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96" w:rsidRPr="006F0796" w:rsidRDefault="006F0796" w:rsidP="006F0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7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079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"http://www.dagminobr.ru/documenty/prikazi_minobrnauki_rd/prikaz_10010520_ot_12_maya_2020g" </w:instrText>
      </w:r>
      <w:r w:rsidRPr="006F07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0796">
        <w:rPr>
          <w:rFonts w:ascii="Tahoma" w:eastAsia="Times New Roman" w:hAnsi="Tahoma" w:cs="Tahoma"/>
          <w:color w:val="A60C0C"/>
          <w:sz w:val="33"/>
          <w:szCs w:val="33"/>
          <w:shd w:val="clear" w:color="auto" w:fill="FFFFFF"/>
          <w:lang w:eastAsia="ru-RU"/>
        </w:rPr>
        <w:t>Приказ № 1001-05/20 от 12 мая 2020г.</w:t>
      </w:r>
      <w:r w:rsidRPr="006F079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Об особенностях и местах проведения итогового собеседования 18.05.2020г. на территории Республики Дагестан</w:t>
      </w:r>
    </w:p>
    <w:p w:rsidR="006F0796" w:rsidRPr="006F0796" w:rsidRDefault="006F0796" w:rsidP="006F0796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 Министерства просвещения Российской Федерации и Федеральной службы по надзору в сфере образования и науки от 07 ноября 2018 г. №189/1513, приказом Министерства образования и науки Республики Дагестан от 17 января 2020 г. №39-05/20 «О проведении итогового собеседования по русскому языку на территории</w:t>
      </w:r>
      <w:proofErr w:type="gramEnd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Республики Дагестан», также в целях организационного проведения итогового собеседования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 ПРИКАЗЫВАЮ: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Утвердить Особенности проведения итогового собеседования 18 мая 2020 г. на территории Республики Дагестан согласно приложению №1.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Определить места проведения итогового собеседования – образовательные организации Республики Дагестан согласно приложению №2.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Руководителям органов местного самоуправления, осуществляющих управление в сфере образования: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связи со сложившейся санитарно-эпидемиологической ситуацией, связанной с распространением новой </w:t>
      </w:r>
      <w:proofErr w:type="spellStart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(COVID-19), обеспечить образовательные организации, являющиеся местами проведения итогового собеседования, средствами индивидуальной защиты в соответствии с санитарно-эпидемиологическими требованиями.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работу по проведению итогового собеседования в дистанционной форме с использованием информационно-коммуникационных технологий (дистанционных образовательных технологий), в соответствии с установленными требованиями, с соблюдением санитарных норм безопасности  лицами, привлекаемыми к организации, проведению и оценке итогового собеседования, в том числе получение от Регионального центра обработки информации ГБОУ ДПО «ДИРО» в электронной форме и передачу материалов итогового собеседования в образовательные организации с соблюдением</w:t>
      </w:r>
      <w:proofErr w:type="gramEnd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мер защиты информации.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Организовать сканирование бланков/материалов итогового собеседования и передачу в электронной форме, в том числе аудиозаписей ответов участников итогового собеседования в Региональный центр обработки информации ГБОУ ДПО «ДИРО», в срок до 20 мая 2020г.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ГБОУ ДПО «ДИРО» (</w:t>
      </w:r>
      <w:proofErr w:type="spellStart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Джамалудинов</w:t>
      </w:r>
      <w:proofErr w:type="spellEnd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Г.М.):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Обеспечить место обработки материалов итогового собеседования – РЦОИ средствами индивидуальной защиты в соответствии с санитарно-эпидемиологическими требованиями.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Определить контингент сотрудников, задействованных в организации и обработке материалов итогового собеседования и организовать беспрепятственный доступ указанных лиц в РЦОИ.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Региональному центру обработки информации ГБОУ ДПО «ДИРО» (Магомедов А.М.) обеспечить: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5.1. Своевременную передачу бланков, а также материалов итогового собеседования в органы местного самоуправления, осуществляющих управление в сфере образования в электронной форме с соблюдением мер защиты информации.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5.2. Прием и обработку материалов итогового собеседования.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6. Управлению развития общего образования (Шабанова Л.Ю.) довести настоящий приказ до руководителей органов местного самоуправления, осуществляющих управление в сфере образования.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ГКУ РД «Информационно-аналитический центр» </w:t>
      </w:r>
      <w:proofErr w:type="gramStart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и страницах социальных сетей в информационно-телекоммуникационной сети «Интернет».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8. </w:t>
      </w:r>
      <w:proofErr w:type="gramStart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приказа возложить на первого заместителя министра Алиева Ш.К.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5" w:history="1">
        <w:r w:rsidRPr="006F0796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3 л. в 1 экз.</w:t>
        </w:r>
      </w:hyperlink>
    </w:p>
    <w:p w:rsidR="006F0796" w:rsidRPr="006F0796" w:rsidRDefault="006F0796" w:rsidP="006F0796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             Заместитель Председателя Правительства</w:t>
      </w:r>
    </w:p>
    <w:p w:rsidR="006F0796" w:rsidRPr="006F0796" w:rsidRDefault="006F0796" w:rsidP="006F079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F079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              Республики Дагестан – министр                                                           У. </w:t>
      </w:r>
      <w:proofErr w:type="spellStart"/>
      <w:r w:rsidRPr="006F0796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Омарова</w:t>
      </w:r>
      <w:proofErr w:type="spellEnd"/>
    </w:p>
    <w:p w:rsidR="007D33AD" w:rsidRDefault="007D33AD">
      <w:bookmarkStart w:id="0" w:name="_GoBack"/>
      <w:bookmarkEnd w:id="0"/>
    </w:p>
    <w:sectPr w:rsidR="007D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AD"/>
    <w:rsid w:val="006F0796"/>
    <w:rsid w:val="007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20/prikaz/priloj_100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2020-05-15T08:51:00Z</dcterms:created>
  <dcterms:modified xsi:type="dcterms:W3CDTF">2020-05-15T08:51:00Z</dcterms:modified>
</cp:coreProperties>
</file>